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22" w:rsidRPr="004E6506" w:rsidRDefault="007368BA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306">
        <w:rPr>
          <w:rFonts w:ascii="Times New Roman" w:hAnsi="Times New Roman" w:cs="Times New Roman"/>
          <w:b/>
          <w:sz w:val="24"/>
          <w:szCs w:val="24"/>
        </w:rPr>
        <w:t>ANEXA 16</w:t>
      </w:r>
      <w:r w:rsidR="00B07622" w:rsidRPr="004E6506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491A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7622" w:rsidRPr="004E6506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07622" w:rsidRPr="004E6506" w:rsidRDefault="00B07622" w:rsidP="004E65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506">
        <w:rPr>
          <w:rFonts w:ascii="Times New Roman" w:hAnsi="Times New Roman" w:cs="Times New Roman"/>
          <w:b/>
          <w:sz w:val="24"/>
          <w:szCs w:val="24"/>
        </w:rPr>
        <w:t>CHESTIONAR DE EVALUARE</w:t>
      </w:r>
    </w:p>
    <w:p w:rsidR="00B07622" w:rsidRPr="004E6506" w:rsidRDefault="00B07622" w:rsidP="004E6506">
      <w:pPr>
        <w:spacing w:after="0"/>
        <w:jc w:val="center"/>
        <w:rPr>
          <w:rFonts w:ascii="Courier New" w:hAnsi="Courier New" w:cs="Courier New"/>
          <w:b/>
          <w:sz w:val="18"/>
          <w:szCs w:val="18"/>
        </w:rPr>
      </w:pPr>
      <w:r w:rsidRPr="004E6506">
        <w:rPr>
          <w:rFonts w:ascii="Times New Roman" w:hAnsi="Times New Roman" w:cs="Times New Roman"/>
          <w:b/>
          <w:sz w:val="24"/>
          <w:szCs w:val="24"/>
        </w:rPr>
        <w:t>Pentru includerea în Programul naţional de diabet zaharat - dozarea hemoglobinei glicozilate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Judeţul 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Localitatea 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Unitatea sanitară 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Adresă 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Telefon 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Fax ......................................................................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E-mail 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Reprezentant legal*: Nume ....................... Prenume 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  Adresă 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  Telefon .................... fax 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  E-mail 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Medic coordonator:   Nume ....................... Prenume 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  Adresă 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  Telefon .................... fax 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  E-mail 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Director medical:    Nume ....................... Prenume 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  Adresă 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  Telefon .................... fax 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  E-mail 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1. Relaţie contractuală în cadrul sistemului de asigurări sociale de sănătate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Unitate sanitară aflată în relaţie contractuală cu casa de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asigurări de sănătate pentru furnizarea de servicii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medicale paraclinice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2. Criterii privind forma juridică de organizare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I.    | Unitate sanitară organizată ca:                            |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- laborator de investigaţii medicale paraclinice organizat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conform Ordonanţei Guvernului nr. 124/1998 privind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organizarea şi funcţionarea cabinetelor medicale,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republicată sau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unitate medico-sanitară cu personalitate juridică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înfiinţată potrivit prevederilor Legii nr. 31/1990 privind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societăţile comerciale, republicată, cu modificările şi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completările ulterioare sau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unitate sanitară ambulatorie de specialitate aparţinând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ministerelor şi instituţiilor centrale cu reţea sanitară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proprie sau  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laborator din structura spitalului sau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- centrul de diagnostic şi tratament/centrul medical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lastRenderedPageBreak/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3. Criterii privind structura de personal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     | Încadrarea cu personal medical a laboratorului de analize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medicale conform criteriilor prevăzute în Capitolul II,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punctul 1, litera A "Evaluarea capacităţii resurselor",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punctul 1 "Hematologie", subpunctul 1.3 "Imunohematologie"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din anexa 19 la Ordinul ministrului sănătăţii şi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preşedintelui Casei Naţionale de Asigurări de Sănătate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|       | nr. </w:t>
      </w:r>
      <w:r w:rsidR="004E6506" w:rsidRPr="002F5226">
        <w:rPr>
          <w:rFonts w:ascii="Courier New" w:hAnsi="Courier New" w:cs="Courier New"/>
          <w:sz w:val="18"/>
          <w:szCs w:val="18"/>
        </w:rPr>
        <w:t>1068/627/2021</w:t>
      </w:r>
      <w:r w:rsidR="004E6506">
        <w:rPr>
          <w:rFonts w:ascii="Courier New" w:hAnsi="Courier New" w:cs="Courier New"/>
          <w:sz w:val="18"/>
          <w:szCs w:val="18"/>
        </w:rPr>
        <w:t xml:space="preserve">   </w:t>
      </w:r>
      <w:r w:rsidRPr="002F5226">
        <w:rPr>
          <w:rFonts w:ascii="Courier New" w:hAnsi="Courier New" w:cs="Courier New"/>
          <w:sz w:val="18"/>
          <w:szCs w:val="18"/>
        </w:rPr>
        <w:t>aprobarea Normelor metodologice de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aplicare în anul 2017 a Hotărârii Guvernului nr.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|       | </w:t>
      </w:r>
      <w:r w:rsidR="004E6506" w:rsidRPr="002F5226">
        <w:rPr>
          <w:rFonts w:ascii="Courier New" w:hAnsi="Courier New" w:cs="Courier New"/>
          <w:sz w:val="18"/>
          <w:szCs w:val="18"/>
        </w:rPr>
        <w:t>696/2021</w:t>
      </w:r>
      <w:r w:rsidR="004E6506">
        <w:rPr>
          <w:rFonts w:ascii="Courier New" w:hAnsi="Courier New" w:cs="Courier New"/>
          <w:sz w:val="18"/>
          <w:szCs w:val="18"/>
        </w:rPr>
        <w:t xml:space="preserve">    </w:t>
      </w:r>
      <w:r w:rsidRPr="002F5226">
        <w:rPr>
          <w:rFonts w:ascii="Courier New" w:hAnsi="Courier New" w:cs="Courier New"/>
          <w:sz w:val="18"/>
          <w:szCs w:val="18"/>
        </w:rPr>
        <w:t>pentru aprobarea pachetelor de servicii şi a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Contractului-cadru care reglementează condiţiile acordării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asistenţei medicale, a medicamentelor şi a dispozitivelor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medicale, în cadrul sistemului de asigurări sociale de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|       </w:t>
      </w:r>
      <w:r w:rsidR="004E6506">
        <w:rPr>
          <w:rFonts w:ascii="Courier New" w:hAnsi="Courier New" w:cs="Courier New"/>
          <w:sz w:val="18"/>
          <w:szCs w:val="18"/>
        </w:rPr>
        <w:t>| sănătate pentru anii 2021 - 2022</w:t>
      </w:r>
      <w:r w:rsidRPr="002F5226">
        <w:rPr>
          <w:rFonts w:ascii="Courier New" w:hAnsi="Courier New" w:cs="Courier New"/>
          <w:sz w:val="18"/>
          <w:szCs w:val="18"/>
        </w:rPr>
        <w:t xml:space="preserve">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B97CA8" w:rsidRDefault="00B07622" w:rsidP="00B07622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B97CA8">
        <w:rPr>
          <w:rFonts w:ascii="Courier New" w:hAnsi="Courier New" w:cs="Courier New"/>
          <w:b/>
          <w:sz w:val="18"/>
          <w:szCs w:val="18"/>
        </w:rPr>
        <w:t xml:space="preserve">    Capitolul 4. Criterii privind dotarea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Aparatură de laborator pentru dozarea hemoglobinei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glicozilate pentru care face dovada îndeplinirii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standardului SR EN ISO 13485:2003 sau SR EN ISO 13485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dintr-un an ulterior anului 2003, precum şi a criteriilor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prevăzute în Capitolul II, punctul 1, litera A "Evaluarea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capacităţii resurselor", punctul 1 "Hematologie",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subpunctul 1.3 "Imunohematologie" şi punctul 2 "Criteriul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de calitate" din anexa nr. 19 la Ordinul ministrului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sănătăţii şi preşedintelui Casei Naţionale de Asigurări de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|       | Sănătate nr. </w:t>
      </w:r>
      <w:r w:rsidR="004E6506" w:rsidRPr="004E6506">
        <w:rPr>
          <w:rFonts w:ascii="Courier New" w:hAnsi="Courier New" w:cs="Courier New"/>
          <w:sz w:val="18"/>
          <w:szCs w:val="18"/>
        </w:rPr>
        <w:t xml:space="preserve">1068/627/2021 </w:t>
      </w:r>
      <w:r w:rsidR="004E6506">
        <w:rPr>
          <w:rFonts w:ascii="Courier New" w:hAnsi="Courier New" w:cs="Courier New"/>
          <w:sz w:val="18"/>
          <w:szCs w:val="18"/>
        </w:rPr>
        <w:t xml:space="preserve">  </w:t>
      </w:r>
      <w:r w:rsidRPr="002F5226">
        <w:rPr>
          <w:rFonts w:ascii="Courier New" w:hAnsi="Courier New" w:cs="Courier New"/>
          <w:sz w:val="18"/>
          <w:szCs w:val="18"/>
        </w:rPr>
        <w:t>(se va preciza metoda ... şi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aparatura utilizată .....)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97CA8" w:rsidRDefault="00B97CA8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Default="00B97CA8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* Răspunderea pentru completarea datelor îi revine reprezentantului legal</w:t>
      </w:r>
    </w:p>
    <w:p w:rsidR="00B97CA8" w:rsidRPr="002F5226" w:rsidRDefault="00B97CA8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Declar pe propria răspundere, cunoscând dispoziţiile art. 326 din Codul penal cu privire la falsul în declaraţii, că datele completate în chestionar sunt conforme cu realitatea.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Semnătura                Semnătura                  Semnătura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REPREZENTANT LEGAL        MEDIC COORDONATOR           DIRECTOR MEDICAL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5.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CAS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Unitatea sanitară:          |      AVIZAT       |      NEAVIZAT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.................................... |                   |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Semnătura                      Semnătura                Semnătura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6A1306">
      <w:pPr>
        <w:spacing w:after="0"/>
        <w:ind w:left="72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DIRECTOR GENERAL    </w:t>
      </w:r>
      <w:r w:rsidR="009C5F51">
        <w:rPr>
          <w:rFonts w:ascii="Courier New" w:hAnsi="Courier New" w:cs="Courier New"/>
          <w:sz w:val="18"/>
          <w:szCs w:val="18"/>
        </w:rPr>
        <w:t xml:space="preserve">     </w:t>
      </w:r>
      <w:r w:rsidRPr="002F5226">
        <w:rPr>
          <w:rFonts w:ascii="Courier New" w:hAnsi="Courier New" w:cs="Courier New"/>
          <w:sz w:val="18"/>
          <w:szCs w:val="18"/>
        </w:rPr>
        <w:t xml:space="preserve">DIRECTOR RELAŢII CONTRACTUALE   </w:t>
      </w:r>
      <w:r w:rsidR="009C5F51">
        <w:rPr>
          <w:rFonts w:ascii="Courier New" w:hAnsi="Courier New" w:cs="Courier New"/>
          <w:sz w:val="18"/>
          <w:szCs w:val="18"/>
        </w:rPr>
        <w:t xml:space="preserve">    </w:t>
      </w:r>
      <w:r w:rsidRPr="002F5226">
        <w:rPr>
          <w:rFonts w:ascii="Courier New" w:hAnsi="Courier New" w:cs="Courier New"/>
          <w:sz w:val="18"/>
          <w:szCs w:val="18"/>
        </w:rPr>
        <w:t xml:space="preserve"> MEDIC ŞEF</w:t>
      </w:r>
    </w:p>
    <w:sectPr w:rsidR="00B07622" w:rsidRPr="002F5226" w:rsidSect="00B97CA8">
      <w:pgSz w:w="12240" w:h="15840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20"/>
  <w:hyphenationZone w:val="425"/>
  <w:characterSpacingControl w:val="doNotCompress"/>
  <w:compat/>
  <w:rsids>
    <w:rsidRoot w:val="00B07622"/>
    <w:rsid w:val="00007140"/>
    <w:rsid w:val="00091429"/>
    <w:rsid w:val="000C774D"/>
    <w:rsid w:val="000D769A"/>
    <w:rsid w:val="00101367"/>
    <w:rsid w:val="00121419"/>
    <w:rsid w:val="00224619"/>
    <w:rsid w:val="00240B2B"/>
    <w:rsid w:val="002D01A0"/>
    <w:rsid w:val="002F5226"/>
    <w:rsid w:val="00305543"/>
    <w:rsid w:val="003C2C05"/>
    <w:rsid w:val="003C6954"/>
    <w:rsid w:val="003E4B2D"/>
    <w:rsid w:val="003F13DC"/>
    <w:rsid w:val="003F7B78"/>
    <w:rsid w:val="004009C4"/>
    <w:rsid w:val="00450175"/>
    <w:rsid w:val="004525FD"/>
    <w:rsid w:val="00491A81"/>
    <w:rsid w:val="004957CB"/>
    <w:rsid w:val="004C6EC5"/>
    <w:rsid w:val="004D7D9A"/>
    <w:rsid w:val="004E6128"/>
    <w:rsid w:val="004E6506"/>
    <w:rsid w:val="004F07D6"/>
    <w:rsid w:val="00554EB6"/>
    <w:rsid w:val="00607672"/>
    <w:rsid w:val="006342E5"/>
    <w:rsid w:val="00646B04"/>
    <w:rsid w:val="006561C3"/>
    <w:rsid w:val="006A1306"/>
    <w:rsid w:val="007275D3"/>
    <w:rsid w:val="007368BA"/>
    <w:rsid w:val="007D4EC8"/>
    <w:rsid w:val="008139B6"/>
    <w:rsid w:val="00882919"/>
    <w:rsid w:val="00984C8F"/>
    <w:rsid w:val="009C5F51"/>
    <w:rsid w:val="009D3F03"/>
    <w:rsid w:val="00A979D9"/>
    <w:rsid w:val="00A97F24"/>
    <w:rsid w:val="00AB57E8"/>
    <w:rsid w:val="00B07622"/>
    <w:rsid w:val="00B974BF"/>
    <w:rsid w:val="00B97CA8"/>
    <w:rsid w:val="00BE3DD8"/>
    <w:rsid w:val="00C05536"/>
    <w:rsid w:val="00C11354"/>
    <w:rsid w:val="00CF28AA"/>
    <w:rsid w:val="00D106C8"/>
    <w:rsid w:val="00D4290A"/>
    <w:rsid w:val="00D67A35"/>
    <w:rsid w:val="00D93754"/>
    <w:rsid w:val="00DD35C6"/>
    <w:rsid w:val="00E13486"/>
    <w:rsid w:val="00E1434D"/>
    <w:rsid w:val="00E86D3C"/>
    <w:rsid w:val="00EA0980"/>
    <w:rsid w:val="00EA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4D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IOSIF</dc:creator>
  <cp:lastModifiedBy>Simona Becheru</cp:lastModifiedBy>
  <cp:revision>16</cp:revision>
  <dcterms:created xsi:type="dcterms:W3CDTF">2022-03-29T15:29:00Z</dcterms:created>
  <dcterms:modified xsi:type="dcterms:W3CDTF">2022-04-06T08:33:00Z</dcterms:modified>
</cp:coreProperties>
</file>